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6530" w14:textId="77777777" w:rsidR="0049564A" w:rsidRPr="000A68CC" w:rsidRDefault="0049564A" w:rsidP="0049564A">
      <w:pPr>
        <w:spacing w:line="276" w:lineRule="auto"/>
        <w:jc w:val="center"/>
        <w:rPr>
          <w:rFonts w:asciiTheme="minorHAnsi" w:hAnsiTheme="minorHAnsi" w:cstheme="minorHAnsi"/>
          <w:b/>
          <w:bCs/>
          <w:szCs w:val="24"/>
        </w:rPr>
      </w:pPr>
      <w:r w:rsidRPr="000A68CC">
        <w:rPr>
          <w:rFonts w:asciiTheme="minorHAnsi" w:hAnsiTheme="minorHAnsi" w:cstheme="minorHAnsi"/>
          <w:b/>
          <w:bCs/>
          <w:szCs w:val="24"/>
        </w:rPr>
        <w:t>University of Central Florida, Quality Enhancement Plan</w:t>
      </w:r>
    </w:p>
    <w:p w14:paraId="04E8DB60" w14:textId="77777777" w:rsidR="0049564A" w:rsidRPr="000A68CC" w:rsidRDefault="0049564A" w:rsidP="0049564A">
      <w:pPr>
        <w:spacing w:line="276" w:lineRule="auto"/>
        <w:jc w:val="center"/>
        <w:rPr>
          <w:rFonts w:asciiTheme="minorHAnsi" w:hAnsiTheme="minorHAnsi" w:cstheme="minorHAnsi"/>
          <w:b/>
          <w:bCs/>
          <w:szCs w:val="24"/>
        </w:rPr>
      </w:pPr>
      <w:r w:rsidRPr="000A68CC">
        <w:rPr>
          <w:rFonts w:asciiTheme="minorHAnsi" w:hAnsiTheme="minorHAnsi" w:cstheme="minorHAnsi"/>
          <w:b/>
          <w:bCs/>
          <w:szCs w:val="24"/>
        </w:rPr>
        <w:t>UCF Global Learning Course Designation</w:t>
      </w:r>
    </w:p>
    <w:p w14:paraId="7434ABF1" w14:textId="77777777" w:rsidR="0049564A" w:rsidRPr="000A68CC" w:rsidRDefault="0049564A" w:rsidP="0049564A">
      <w:pPr>
        <w:spacing w:line="276" w:lineRule="auto"/>
        <w:jc w:val="center"/>
        <w:rPr>
          <w:rFonts w:asciiTheme="minorHAnsi" w:hAnsiTheme="minorHAnsi" w:cstheme="minorHAnsi"/>
          <w:szCs w:val="24"/>
        </w:rPr>
      </w:pPr>
      <w:r w:rsidRPr="000A68CC">
        <w:rPr>
          <w:rFonts w:asciiTheme="minorHAnsi" w:hAnsiTheme="minorHAnsi" w:cstheme="minorHAnsi"/>
          <w:b/>
          <w:bCs/>
          <w:szCs w:val="24"/>
        </w:rPr>
        <w:t>Evaluation Rubric– GL Course Approval</w:t>
      </w:r>
    </w:p>
    <w:p w14:paraId="23B533FD" w14:textId="77777777" w:rsidR="0049564A" w:rsidRDefault="0049564A" w:rsidP="0049564A">
      <w:pPr>
        <w:rPr>
          <w:rFonts w:ascii="Arial" w:hAnsi="Arial" w:cs="Arial"/>
          <w:szCs w:val="24"/>
        </w:rPr>
      </w:pPr>
    </w:p>
    <w:tbl>
      <w:tblPr>
        <w:tblStyle w:val="GridTable4"/>
        <w:tblW w:w="0" w:type="auto"/>
        <w:tblLook w:val="04A0" w:firstRow="1" w:lastRow="0" w:firstColumn="1" w:lastColumn="0" w:noHBand="0" w:noVBand="1"/>
      </w:tblPr>
      <w:tblGrid>
        <w:gridCol w:w="3460"/>
        <w:gridCol w:w="1351"/>
        <w:gridCol w:w="1351"/>
        <w:gridCol w:w="1352"/>
        <w:gridCol w:w="3276"/>
      </w:tblGrid>
      <w:tr w:rsidR="0049564A" w:rsidRPr="00F47A88" w14:paraId="1D111B3E" w14:textId="77777777" w:rsidTr="00AE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983910" w14:textId="77777777" w:rsidR="0049564A" w:rsidRPr="00F47A88" w:rsidRDefault="0049564A" w:rsidP="00AE3678">
            <w:pPr>
              <w:jc w:val="center"/>
              <w:rPr>
                <w:rFonts w:asciiTheme="minorHAnsi" w:hAnsiTheme="minorHAnsi" w:cstheme="minorHAnsi"/>
                <w:sz w:val="22"/>
              </w:rPr>
            </w:pPr>
            <w:r w:rsidRPr="00F47A88">
              <w:rPr>
                <w:rFonts w:asciiTheme="minorHAnsi" w:hAnsiTheme="minorHAnsi" w:cstheme="minorHAnsi"/>
                <w:sz w:val="22"/>
              </w:rPr>
              <w:t>General HIP Review Criteria</w:t>
            </w:r>
          </w:p>
        </w:tc>
        <w:tc>
          <w:tcPr>
            <w:tcW w:w="1351" w:type="dxa"/>
            <w:vAlign w:val="center"/>
          </w:tcPr>
          <w:p w14:paraId="5FD217F1" w14:textId="77777777" w:rsidR="0049564A" w:rsidRPr="00F47A88" w:rsidRDefault="0049564A" w:rsidP="00AE3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47A88">
              <w:rPr>
                <w:rFonts w:asciiTheme="minorHAnsi" w:hAnsiTheme="minorHAnsi" w:cstheme="minorHAnsi"/>
                <w:sz w:val="22"/>
              </w:rPr>
              <w:t xml:space="preserve">3: </w:t>
            </w:r>
            <w:r w:rsidRPr="00F47A88">
              <w:rPr>
                <w:rFonts w:asciiTheme="minorHAnsi" w:hAnsiTheme="minorHAnsi" w:cstheme="minorHAnsi"/>
                <w:b w:val="0"/>
                <w:bCs w:val="0"/>
                <w:sz w:val="22"/>
              </w:rPr>
              <w:t>Clear Evidence</w:t>
            </w:r>
          </w:p>
        </w:tc>
        <w:tc>
          <w:tcPr>
            <w:tcW w:w="1351" w:type="dxa"/>
            <w:vAlign w:val="center"/>
          </w:tcPr>
          <w:p w14:paraId="19ED5F94" w14:textId="77777777" w:rsidR="0049564A" w:rsidRPr="00F47A88" w:rsidRDefault="0049564A" w:rsidP="00AE3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47A88">
              <w:rPr>
                <w:rFonts w:asciiTheme="minorHAnsi" w:hAnsiTheme="minorHAnsi" w:cstheme="minorHAnsi"/>
                <w:sz w:val="22"/>
              </w:rPr>
              <w:t>2</w:t>
            </w:r>
            <w:r w:rsidRPr="00F47A88">
              <w:rPr>
                <w:rFonts w:asciiTheme="minorHAnsi" w:hAnsiTheme="minorHAnsi" w:cstheme="minorHAnsi"/>
                <w:b w:val="0"/>
                <w:bCs w:val="0"/>
                <w:sz w:val="22"/>
              </w:rPr>
              <w:t>: Needs Clarification of Evidence</w:t>
            </w:r>
          </w:p>
        </w:tc>
        <w:tc>
          <w:tcPr>
            <w:tcW w:w="1352" w:type="dxa"/>
            <w:vAlign w:val="center"/>
          </w:tcPr>
          <w:p w14:paraId="4278813D" w14:textId="77777777" w:rsidR="0049564A" w:rsidRPr="00F47A88" w:rsidRDefault="0049564A" w:rsidP="00AE3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47A88">
              <w:rPr>
                <w:rFonts w:asciiTheme="minorHAnsi" w:hAnsiTheme="minorHAnsi" w:cstheme="minorHAnsi"/>
                <w:sz w:val="22"/>
              </w:rPr>
              <w:t xml:space="preserve">1: </w:t>
            </w:r>
            <w:r w:rsidRPr="00F47A88">
              <w:rPr>
                <w:rFonts w:asciiTheme="minorHAnsi" w:hAnsiTheme="minorHAnsi" w:cstheme="minorHAnsi"/>
                <w:b w:val="0"/>
                <w:bCs w:val="0"/>
                <w:sz w:val="22"/>
              </w:rPr>
              <w:t>Little or No Evidence</w:t>
            </w:r>
          </w:p>
        </w:tc>
        <w:tc>
          <w:tcPr>
            <w:tcW w:w="0" w:type="auto"/>
            <w:vAlign w:val="center"/>
          </w:tcPr>
          <w:p w14:paraId="2402DE26" w14:textId="77777777" w:rsidR="0049564A" w:rsidRPr="00F47A88" w:rsidRDefault="0049564A" w:rsidP="00AE3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47A88">
              <w:rPr>
                <w:rFonts w:asciiTheme="minorHAnsi" w:hAnsiTheme="minorHAnsi" w:cstheme="minorHAnsi"/>
                <w:sz w:val="22"/>
              </w:rPr>
              <w:t>Comments</w:t>
            </w:r>
          </w:p>
        </w:tc>
      </w:tr>
      <w:tr w:rsidR="0049564A" w:rsidRPr="00F47A88" w14:paraId="1EDC3316" w14:textId="77777777" w:rsidTr="00AE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0CECE" w:themeFill="background2" w:themeFillShade="E6"/>
            <w:vAlign w:val="center"/>
          </w:tcPr>
          <w:p w14:paraId="344EDF48" w14:textId="77777777" w:rsidR="0049564A" w:rsidRPr="00F47A88" w:rsidRDefault="0049564A" w:rsidP="00AE3678">
            <w:pPr>
              <w:rPr>
                <w:rFonts w:asciiTheme="minorHAnsi" w:hAnsiTheme="minorHAnsi" w:cstheme="minorHAnsi"/>
                <w:sz w:val="22"/>
              </w:rPr>
            </w:pPr>
            <w:r w:rsidRPr="00F47A88">
              <w:rPr>
                <w:rFonts w:asciiTheme="minorHAnsi" w:hAnsiTheme="minorHAnsi" w:cstheme="minorHAnsi"/>
                <w:sz w:val="22"/>
              </w:rPr>
              <w:t>1.1 Course Objectives</w:t>
            </w:r>
          </w:p>
          <w:p w14:paraId="50D8AB1E" w14:textId="77777777" w:rsidR="0049564A" w:rsidRPr="00F47A88" w:rsidRDefault="0049564A" w:rsidP="00AE3678">
            <w:pPr>
              <w:rPr>
                <w:rFonts w:asciiTheme="minorHAnsi" w:hAnsiTheme="minorHAnsi" w:cstheme="minorHAnsi"/>
                <w:b w:val="0"/>
                <w:bCs w:val="0"/>
                <w:sz w:val="22"/>
              </w:rPr>
            </w:pPr>
            <w:r w:rsidRPr="00F47A88">
              <w:rPr>
                <w:rFonts w:asciiTheme="minorHAnsi" w:hAnsiTheme="minorHAnsi" w:cstheme="minorHAnsi"/>
                <w:b w:val="0"/>
                <w:bCs w:val="0"/>
                <w:sz w:val="18"/>
                <w:szCs w:val="18"/>
              </w:rPr>
              <w:t>Couse objectives are well defined</w:t>
            </w:r>
            <w:r w:rsidRPr="00AA2928">
              <w:rPr>
                <w:rFonts w:asciiTheme="minorHAnsi" w:hAnsiTheme="minorHAnsi" w:cstheme="minorHAnsi"/>
                <w:b w:val="0"/>
                <w:bCs w:val="0"/>
                <w:sz w:val="18"/>
                <w:szCs w:val="18"/>
                <w:shd w:val="clear" w:color="auto" w:fill="D0CECE" w:themeFill="background2" w:themeFillShade="E6"/>
              </w:rPr>
              <w:t xml:space="preserve"> </w:t>
            </w:r>
            <w:r w:rsidRPr="00F47A88">
              <w:rPr>
                <w:rFonts w:asciiTheme="minorHAnsi" w:hAnsiTheme="minorHAnsi" w:cstheme="minorHAnsi"/>
                <w:b w:val="0"/>
                <w:bCs w:val="0"/>
                <w:sz w:val="18"/>
                <w:szCs w:val="18"/>
                <w:highlight w:val="lightGray"/>
              </w:rPr>
              <w:t>a</w:t>
            </w:r>
            <w:r w:rsidRPr="00F47A88">
              <w:rPr>
                <w:rFonts w:asciiTheme="minorHAnsi" w:hAnsiTheme="minorHAnsi" w:cstheme="minorHAnsi"/>
                <w:b w:val="0"/>
                <w:bCs w:val="0"/>
                <w:sz w:val="18"/>
                <w:szCs w:val="18"/>
              </w:rPr>
              <w:t>nd meaningfully align with the chosen course designation. HIP assignments are clearly linked to course objectives.</w:t>
            </w:r>
          </w:p>
        </w:tc>
        <w:tc>
          <w:tcPr>
            <w:tcW w:w="1351" w:type="dxa"/>
            <w:vAlign w:val="center"/>
          </w:tcPr>
          <w:p w14:paraId="23296F33"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1" w:type="dxa"/>
            <w:vAlign w:val="center"/>
          </w:tcPr>
          <w:p w14:paraId="079BAE14"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2" w:type="dxa"/>
            <w:vAlign w:val="center"/>
          </w:tcPr>
          <w:p w14:paraId="7A71F1BB"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0" w:type="auto"/>
            <w:vAlign w:val="center"/>
          </w:tcPr>
          <w:p w14:paraId="0053832E"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49564A" w:rsidRPr="00F47A88" w14:paraId="3017DBEE" w14:textId="77777777" w:rsidTr="00AE3678">
        <w:tc>
          <w:tcPr>
            <w:cnfStyle w:val="001000000000" w:firstRow="0" w:lastRow="0" w:firstColumn="1" w:lastColumn="0" w:oddVBand="0" w:evenVBand="0" w:oddHBand="0" w:evenHBand="0" w:firstRowFirstColumn="0" w:firstRowLastColumn="0" w:lastRowFirstColumn="0" w:lastRowLastColumn="0"/>
            <w:tcW w:w="0" w:type="auto"/>
            <w:vAlign w:val="center"/>
          </w:tcPr>
          <w:p w14:paraId="00A08F64" w14:textId="77777777" w:rsidR="0049564A" w:rsidRPr="00F47A88" w:rsidRDefault="0049564A" w:rsidP="00AE3678">
            <w:pPr>
              <w:rPr>
                <w:rFonts w:asciiTheme="minorHAnsi" w:hAnsiTheme="minorHAnsi" w:cstheme="minorHAnsi"/>
                <w:sz w:val="22"/>
              </w:rPr>
            </w:pPr>
            <w:r w:rsidRPr="00F47A88">
              <w:rPr>
                <w:rFonts w:asciiTheme="minorHAnsi" w:hAnsiTheme="minorHAnsi" w:cstheme="minorHAnsi"/>
                <w:sz w:val="22"/>
              </w:rPr>
              <w:t>1.2 HIP Assignments</w:t>
            </w:r>
          </w:p>
          <w:p w14:paraId="2AA99A43" w14:textId="77777777" w:rsidR="0049564A" w:rsidRPr="00F47A88" w:rsidRDefault="0049564A" w:rsidP="00AE3678">
            <w:pPr>
              <w:rPr>
                <w:rFonts w:asciiTheme="minorHAnsi" w:hAnsiTheme="minorHAnsi" w:cstheme="minorHAnsi"/>
                <w:sz w:val="18"/>
                <w:szCs w:val="18"/>
              </w:rPr>
            </w:pPr>
            <w:r w:rsidRPr="00F47A88">
              <w:rPr>
                <w:rFonts w:asciiTheme="minorHAnsi" w:hAnsiTheme="minorHAnsi" w:cstheme="minorHAnsi"/>
                <w:b w:val="0"/>
                <w:bCs w:val="0"/>
                <w:sz w:val="18"/>
                <w:szCs w:val="18"/>
              </w:rPr>
              <w:t>Syllabus offers meaningful HIP assignments that meet course designation criteria. HIP assignments constitute 30% or</w:t>
            </w:r>
            <w:r w:rsidRPr="00F47A88">
              <w:rPr>
                <w:rFonts w:asciiTheme="minorHAnsi" w:hAnsiTheme="minorHAnsi" w:cstheme="minorHAnsi"/>
                <w:b w:val="0"/>
                <w:bCs w:val="0"/>
                <w:sz w:val="18"/>
                <w:szCs w:val="18"/>
                <w:shd w:val="clear" w:color="auto" w:fill="FAF9F8"/>
              </w:rPr>
              <w:t xml:space="preserve"> </w:t>
            </w:r>
            <w:r w:rsidRPr="00F47A88">
              <w:rPr>
                <w:rFonts w:asciiTheme="minorHAnsi" w:hAnsiTheme="minorHAnsi" w:cstheme="minorHAnsi"/>
                <w:b w:val="0"/>
                <w:bCs w:val="0"/>
                <w:sz w:val="18"/>
                <w:szCs w:val="18"/>
              </w:rPr>
              <w:t>more of the graded coursework</w:t>
            </w:r>
            <w:r w:rsidRPr="00F47A88">
              <w:rPr>
                <w:rFonts w:asciiTheme="minorHAnsi" w:hAnsiTheme="minorHAnsi" w:cstheme="minorHAnsi"/>
                <w:sz w:val="18"/>
                <w:szCs w:val="18"/>
              </w:rPr>
              <w:t>.</w:t>
            </w:r>
          </w:p>
          <w:p w14:paraId="478FD941" w14:textId="77777777" w:rsidR="0049564A" w:rsidRPr="00F47A88" w:rsidRDefault="0049564A" w:rsidP="00AE3678">
            <w:pPr>
              <w:rPr>
                <w:rFonts w:asciiTheme="minorHAnsi" w:hAnsiTheme="minorHAnsi" w:cstheme="minorHAnsi"/>
                <w:sz w:val="22"/>
              </w:rPr>
            </w:pPr>
          </w:p>
        </w:tc>
        <w:tc>
          <w:tcPr>
            <w:tcW w:w="1351" w:type="dxa"/>
            <w:vAlign w:val="center"/>
          </w:tcPr>
          <w:p w14:paraId="748E5A94"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1" w:type="dxa"/>
            <w:vAlign w:val="center"/>
          </w:tcPr>
          <w:p w14:paraId="1435DEB2"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2" w:type="dxa"/>
            <w:vAlign w:val="center"/>
          </w:tcPr>
          <w:p w14:paraId="71AD211C"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0" w:type="auto"/>
            <w:vAlign w:val="center"/>
          </w:tcPr>
          <w:p w14:paraId="19DC3632"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49564A" w:rsidRPr="00F47A88" w14:paraId="6BBDF168" w14:textId="77777777" w:rsidTr="00AE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5D030B" w14:textId="77777777" w:rsidR="0049564A" w:rsidRPr="00F47A88" w:rsidRDefault="0049564A" w:rsidP="00AE3678">
            <w:pPr>
              <w:rPr>
                <w:rFonts w:asciiTheme="minorHAnsi" w:hAnsiTheme="minorHAnsi" w:cstheme="minorHAnsi"/>
                <w:sz w:val="22"/>
              </w:rPr>
            </w:pPr>
            <w:r w:rsidRPr="00F47A88">
              <w:rPr>
                <w:rFonts w:asciiTheme="minorHAnsi" w:hAnsiTheme="minorHAnsi" w:cstheme="minorHAnsi"/>
                <w:sz w:val="22"/>
              </w:rPr>
              <w:t>1.3 Assessment Plan</w:t>
            </w:r>
          </w:p>
          <w:p w14:paraId="714A7EB5" w14:textId="77777777" w:rsidR="0049564A" w:rsidRPr="00F47A88" w:rsidRDefault="0049564A" w:rsidP="00AE3678">
            <w:pPr>
              <w:rPr>
                <w:rFonts w:asciiTheme="minorHAnsi" w:hAnsiTheme="minorHAnsi" w:cstheme="minorHAnsi"/>
                <w:b w:val="0"/>
                <w:bCs w:val="0"/>
                <w:sz w:val="18"/>
                <w:szCs w:val="18"/>
              </w:rPr>
            </w:pPr>
            <w:r w:rsidRPr="00F47A88">
              <w:rPr>
                <w:rFonts w:asciiTheme="minorHAnsi" w:hAnsiTheme="minorHAnsi" w:cstheme="minorHAnsi"/>
                <w:b w:val="0"/>
                <w:bCs w:val="0"/>
                <w:sz w:val="18"/>
                <w:szCs w:val="18"/>
              </w:rPr>
              <w:t>HIP assignment(s) delineate easily comprehendible assessment criteria that connect to student learning outcomes.</w:t>
            </w:r>
          </w:p>
          <w:p w14:paraId="51EBCB0E" w14:textId="77777777" w:rsidR="0049564A" w:rsidRPr="00F47A88" w:rsidRDefault="0049564A" w:rsidP="00AE3678">
            <w:pPr>
              <w:rPr>
                <w:rFonts w:asciiTheme="minorHAnsi" w:hAnsiTheme="minorHAnsi" w:cstheme="minorHAnsi"/>
                <w:sz w:val="22"/>
              </w:rPr>
            </w:pPr>
          </w:p>
        </w:tc>
        <w:tc>
          <w:tcPr>
            <w:tcW w:w="1351" w:type="dxa"/>
            <w:vAlign w:val="center"/>
          </w:tcPr>
          <w:p w14:paraId="5DD9C81A"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1" w:type="dxa"/>
            <w:vAlign w:val="center"/>
          </w:tcPr>
          <w:p w14:paraId="06DE7C7E"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2" w:type="dxa"/>
            <w:vAlign w:val="center"/>
          </w:tcPr>
          <w:p w14:paraId="205AA898"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0" w:type="auto"/>
            <w:vAlign w:val="center"/>
          </w:tcPr>
          <w:p w14:paraId="5102993F"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49564A" w:rsidRPr="00F47A88" w14:paraId="705999E6" w14:textId="77777777" w:rsidTr="00AE3678">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000000" w:themeFill="text1"/>
            <w:vAlign w:val="center"/>
          </w:tcPr>
          <w:p w14:paraId="70E315B8" w14:textId="77777777" w:rsidR="0049564A" w:rsidRPr="00F47A88" w:rsidRDefault="0049564A" w:rsidP="00AE3678">
            <w:pPr>
              <w:shd w:val="clear" w:color="auto" w:fill="000000" w:themeFill="text1"/>
              <w:rPr>
                <w:rFonts w:asciiTheme="minorHAnsi" w:hAnsiTheme="minorHAnsi" w:cstheme="minorHAnsi"/>
                <w:sz w:val="22"/>
                <w:shd w:val="clear" w:color="auto" w:fill="FAF9F8"/>
              </w:rPr>
            </w:pPr>
            <w:r w:rsidRPr="00F47A88">
              <w:rPr>
                <w:rFonts w:asciiTheme="minorHAnsi" w:hAnsiTheme="minorHAnsi" w:cstheme="minorHAnsi"/>
                <w:sz w:val="22"/>
                <w:shd w:val="clear" w:color="auto" w:fill="000000" w:themeFill="text1"/>
              </w:rPr>
              <w:t>Evaluation Criteria for GL Designation</w:t>
            </w:r>
            <w:r w:rsidRPr="00F47A88">
              <w:rPr>
                <w:rFonts w:asciiTheme="minorHAnsi" w:hAnsiTheme="minorHAnsi" w:cstheme="minorHAnsi"/>
                <w:sz w:val="22"/>
                <w:shd w:val="clear" w:color="auto" w:fill="FAF9F8"/>
              </w:rPr>
              <w:t xml:space="preserve"> </w:t>
            </w:r>
          </w:p>
          <w:p w14:paraId="52C52642" w14:textId="77777777" w:rsidR="0049564A" w:rsidRPr="00F47A88" w:rsidRDefault="0049564A" w:rsidP="00AE3678">
            <w:pPr>
              <w:rPr>
                <w:rFonts w:asciiTheme="minorHAnsi" w:hAnsiTheme="minorHAnsi" w:cstheme="minorHAnsi"/>
                <w:sz w:val="22"/>
              </w:rPr>
            </w:pPr>
            <w:r w:rsidRPr="00F47A88">
              <w:rPr>
                <w:rFonts w:asciiTheme="minorHAnsi" w:hAnsiTheme="minorHAnsi" w:cstheme="minorHAnsi"/>
                <w:b w:val="0"/>
                <w:bCs w:val="0"/>
                <w:sz w:val="22"/>
                <w:shd w:val="clear" w:color="auto" w:fill="000000" w:themeFill="text1"/>
              </w:rPr>
              <w:t>Global Learning courses must contain all of the following criteria, though faculty may choose to focus primarily on two, with secondary focus on the others. The course includes all the following components</w:t>
            </w:r>
            <w:r w:rsidRPr="00F47A88">
              <w:rPr>
                <w:rFonts w:asciiTheme="minorHAnsi" w:hAnsiTheme="minorHAnsi" w:cstheme="minorHAnsi"/>
                <w:sz w:val="22"/>
                <w:shd w:val="clear" w:color="auto" w:fill="000000" w:themeFill="text1"/>
              </w:rPr>
              <w:t>:</w:t>
            </w:r>
          </w:p>
        </w:tc>
      </w:tr>
      <w:tr w:rsidR="0049564A" w:rsidRPr="00F47A88" w14:paraId="338411CC" w14:textId="77777777" w:rsidTr="00AE367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720A49" w14:textId="77777777" w:rsidR="0049564A" w:rsidRPr="00F47A88" w:rsidRDefault="0049564A" w:rsidP="00AE3678">
            <w:pPr>
              <w:rPr>
                <w:rFonts w:asciiTheme="minorHAnsi" w:eastAsia="Calibri" w:hAnsiTheme="minorHAnsi" w:cstheme="minorHAnsi"/>
                <w:b w:val="0"/>
                <w:bCs w:val="0"/>
                <w:sz w:val="18"/>
                <w:szCs w:val="18"/>
              </w:rPr>
            </w:pPr>
            <w:r w:rsidRPr="00F47A88">
              <w:rPr>
                <w:rFonts w:asciiTheme="minorHAnsi" w:hAnsiTheme="minorHAnsi" w:cstheme="minorHAnsi"/>
                <w:sz w:val="22"/>
              </w:rPr>
              <w:t>2.1</w:t>
            </w:r>
            <w:r w:rsidRPr="00F47A88">
              <w:rPr>
                <w:rFonts w:asciiTheme="minorHAnsi" w:hAnsiTheme="minorHAnsi" w:cstheme="minorHAnsi"/>
                <w:color w:val="000000" w:themeColor="text1"/>
                <w:sz w:val="22"/>
              </w:rPr>
              <w:t xml:space="preserve"> Demonstrate understanding </w:t>
            </w:r>
            <w:r w:rsidRPr="00F47A88">
              <w:rPr>
                <w:rFonts w:asciiTheme="minorHAnsi" w:hAnsiTheme="minorHAnsi" w:cstheme="minorHAnsi"/>
                <w:b w:val="0"/>
                <w:bCs w:val="0"/>
                <w:color w:val="000000" w:themeColor="text1"/>
                <w:sz w:val="18"/>
                <w:szCs w:val="18"/>
              </w:rPr>
              <w:t>of a global aspect of a natural or manmade system, issue, practice or process and its influence on human life.</w:t>
            </w:r>
          </w:p>
          <w:p w14:paraId="0A016492" w14:textId="77777777" w:rsidR="0049564A" w:rsidRPr="00F47A88" w:rsidRDefault="0049564A" w:rsidP="00AE3678">
            <w:pPr>
              <w:rPr>
                <w:rFonts w:asciiTheme="minorHAnsi" w:eastAsia="Calibri" w:hAnsiTheme="minorHAnsi" w:cstheme="minorHAnsi"/>
                <w:b w:val="0"/>
                <w:bCs w:val="0"/>
                <w:sz w:val="22"/>
              </w:rPr>
            </w:pPr>
          </w:p>
        </w:tc>
        <w:tc>
          <w:tcPr>
            <w:tcW w:w="1351" w:type="dxa"/>
            <w:vAlign w:val="center"/>
          </w:tcPr>
          <w:p w14:paraId="727BE48A"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1" w:type="dxa"/>
            <w:vAlign w:val="center"/>
          </w:tcPr>
          <w:p w14:paraId="15FB887B"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2" w:type="dxa"/>
            <w:vAlign w:val="center"/>
          </w:tcPr>
          <w:p w14:paraId="6DAFA462"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0" w:type="auto"/>
            <w:vAlign w:val="center"/>
          </w:tcPr>
          <w:p w14:paraId="06422B4E"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F47A88">
              <w:rPr>
                <w:rFonts w:asciiTheme="minorHAnsi" w:eastAsia="Calibri" w:hAnsiTheme="minorHAnsi" w:cstheme="minorHAnsi"/>
                <w:sz w:val="20"/>
                <w:szCs w:val="20"/>
              </w:rPr>
              <w:t>(2.1 is first step demonstrating exposure/awareness to a global activity/issue and its impact)</w:t>
            </w:r>
          </w:p>
        </w:tc>
      </w:tr>
      <w:tr w:rsidR="0049564A" w:rsidRPr="00F47A88" w14:paraId="33828876" w14:textId="77777777" w:rsidTr="00AE3678">
        <w:trPr>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AB9D5E" w14:textId="77777777" w:rsidR="0049564A" w:rsidRPr="00F47A88" w:rsidRDefault="0049564A" w:rsidP="00AE3678">
            <w:pPr>
              <w:rPr>
                <w:rFonts w:asciiTheme="minorHAnsi" w:eastAsia="Calibri" w:hAnsiTheme="minorHAnsi" w:cstheme="minorHAnsi"/>
                <w:b w:val="0"/>
                <w:bCs w:val="0"/>
                <w:sz w:val="18"/>
                <w:szCs w:val="18"/>
              </w:rPr>
            </w:pPr>
            <w:r w:rsidRPr="00F47A88">
              <w:rPr>
                <w:rFonts w:asciiTheme="minorHAnsi" w:hAnsiTheme="minorHAnsi" w:cstheme="minorHAnsi"/>
                <w:sz w:val="22"/>
              </w:rPr>
              <w:t>2.2</w:t>
            </w:r>
            <w:r w:rsidRPr="00F47A88">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E</w:t>
            </w:r>
            <w:r w:rsidRPr="00F47A88">
              <w:rPr>
                <w:rFonts w:asciiTheme="minorHAnsi" w:hAnsiTheme="minorHAnsi" w:cstheme="minorHAnsi"/>
                <w:color w:val="000000" w:themeColor="text1"/>
                <w:sz w:val="22"/>
              </w:rPr>
              <w:t xml:space="preserve">xplain perspectives </w:t>
            </w:r>
            <w:r w:rsidRPr="00F47A88">
              <w:rPr>
                <w:rFonts w:asciiTheme="minorHAnsi" w:hAnsiTheme="minorHAnsi" w:cstheme="minorHAnsi"/>
                <w:b w:val="0"/>
                <w:bCs w:val="0"/>
                <w:color w:val="000000" w:themeColor="text1"/>
                <w:sz w:val="18"/>
                <w:szCs w:val="18"/>
              </w:rPr>
              <w:t>different from their own of a global natural or manmade system, issue, practice, or process.</w:t>
            </w:r>
          </w:p>
          <w:p w14:paraId="0EC10C53" w14:textId="77777777" w:rsidR="0049564A" w:rsidRPr="00F47A88" w:rsidRDefault="0049564A" w:rsidP="00AE3678">
            <w:pPr>
              <w:rPr>
                <w:rFonts w:asciiTheme="minorHAnsi" w:eastAsia="Calibri" w:hAnsiTheme="minorHAnsi" w:cstheme="minorHAnsi"/>
                <w:b w:val="0"/>
                <w:bCs w:val="0"/>
                <w:sz w:val="22"/>
              </w:rPr>
            </w:pPr>
          </w:p>
        </w:tc>
        <w:tc>
          <w:tcPr>
            <w:tcW w:w="1351" w:type="dxa"/>
            <w:vAlign w:val="center"/>
          </w:tcPr>
          <w:p w14:paraId="1F02724B"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1" w:type="dxa"/>
            <w:vAlign w:val="center"/>
          </w:tcPr>
          <w:p w14:paraId="3BE76C2E"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2" w:type="dxa"/>
            <w:vAlign w:val="center"/>
          </w:tcPr>
          <w:p w14:paraId="382DFEBF"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0" w:type="auto"/>
            <w:vAlign w:val="center"/>
          </w:tcPr>
          <w:p w14:paraId="5792BDA7"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F47A88">
              <w:rPr>
                <w:rFonts w:asciiTheme="minorHAnsi" w:eastAsia="Calibri" w:hAnsiTheme="minorHAnsi" w:cstheme="minorHAnsi"/>
                <w:sz w:val="20"/>
                <w:szCs w:val="20"/>
              </w:rPr>
              <w:t>(2.2 is now working with the global activity to delineate how it is different from their own/our own)</w:t>
            </w:r>
          </w:p>
        </w:tc>
      </w:tr>
      <w:tr w:rsidR="0049564A" w:rsidRPr="00F47A88" w14:paraId="54391E38" w14:textId="77777777" w:rsidTr="00AE367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B9D3B6" w14:textId="77777777" w:rsidR="0049564A" w:rsidRDefault="0049564A" w:rsidP="00AE3678">
            <w:pPr>
              <w:rPr>
                <w:rFonts w:asciiTheme="minorHAnsi" w:hAnsiTheme="minorHAnsi" w:cstheme="minorHAnsi"/>
                <w:b w:val="0"/>
                <w:bCs w:val="0"/>
                <w:color w:val="000000" w:themeColor="text1"/>
                <w:sz w:val="22"/>
              </w:rPr>
            </w:pPr>
            <w:r w:rsidRPr="00F47A88">
              <w:rPr>
                <w:rFonts w:asciiTheme="minorHAnsi" w:hAnsiTheme="minorHAnsi" w:cstheme="minorHAnsi"/>
                <w:sz w:val="22"/>
              </w:rPr>
              <w:t>2.3</w:t>
            </w:r>
            <w:r w:rsidRPr="00F47A88">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A</w:t>
            </w:r>
            <w:r w:rsidRPr="00F47A88">
              <w:rPr>
                <w:rFonts w:asciiTheme="minorHAnsi" w:hAnsiTheme="minorHAnsi" w:cstheme="minorHAnsi"/>
                <w:color w:val="000000" w:themeColor="text1"/>
                <w:sz w:val="22"/>
              </w:rPr>
              <w:t xml:space="preserve">ddress </w:t>
            </w:r>
            <w:r>
              <w:rPr>
                <w:rFonts w:asciiTheme="minorHAnsi" w:hAnsiTheme="minorHAnsi" w:cstheme="minorHAnsi"/>
                <w:color w:val="000000" w:themeColor="text1"/>
                <w:sz w:val="22"/>
              </w:rPr>
              <w:t xml:space="preserve">a </w:t>
            </w:r>
            <w:r w:rsidRPr="00F47A88">
              <w:rPr>
                <w:rFonts w:asciiTheme="minorHAnsi" w:hAnsiTheme="minorHAnsi" w:cstheme="minorHAnsi"/>
                <w:color w:val="000000" w:themeColor="text1"/>
                <w:sz w:val="22"/>
              </w:rPr>
              <w:t>cross-boundary problem or issue.</w:t>
            </w:r>
          </w:p>
          <w:p w14:paraId="40FBB37A" w14:textId="77777777" w:rsidR="0049564A" w:rsidRPr="00F47A88" w:rsidRDefault="0049564A" w:rsidP="00AE3678">
            <w:pPr>
              <w:rPr>
                <w:rFonts w:asciiTheme="minorHAnsi" w:eastAsia="Calibri" w:hAnsiTheme="minorHAnsi" w:cstheme="minorHAnsi"/>
                <w:b w:val="0"/>
                <w:bCs w:val="0"/>
                <w:color w:val="000000" w:themeColor="text1"/>
                <w:sz w:val="22"/>
              </w:rPr>
            </w:pPr>
            <w:r w:rsidRPr="00F47A88">
              <w:rPr>
                <w:rFonts w:asciiTheme="minorHAnsi" w:hAnsiTheme="minorHAnsi" w:cstheme="minorHAnsi"/>
                <w:b w:val="0"/>
                <w:bCs w:val="0"/>
                <w:color w:val="000000" w:themeColor="text1"/>
                <w:sz w:val="18"/>
                <w:szCs w:val="18"/>
              </w:rPr>
              <w:t xml:space="preserve">Apply core course concepts to a natural or manmade global system </w:t>
            </w:r>
          </w:p>
        </w:tc>
        <w:tc>
          <w:tcPr>
            <w:tcW w:w="1351" w:type="dxa"/>
            <w:vAlign w:val="center"/>
          </w:tcPr>
          <w:p w14:paraId="1321184E"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1" w:type="dxa"/>
            <w:vAlign w:val="center"/>
          </w:tcPr>
          <w:p w14:paraId="77AE18A9"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2" w:type="dxa"/>
            <w:vAlign w:val="center"/>
          </w:tcPr>
          <w:p w14:paraId="6CF511AA"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0" w:type="auto"/>
            <w:vAlign w:val="center"/>
          </w:tcPr>
          <w:p w14:paraId="10B393C8"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F47A88">
              <w:rPr>
                <w:rFonts w:asciiTheme="minorHAnsi" w:eastAsia="Calibri" w:hAnsiTheme="minorHAnsi" w:cstheme="minorHAnsi"/>
                <w:sz w:val="20"/>
                <w:szCs w:val="20"/>
              </w:rPr>
              <w:t>(2.3 applying class concepts to a global problem or issue they have learned about)</w:t>
            </w:r>
          </w:p>
        </w:tc>
      </w:tr>
      <w:tr w:rsidR="0049564A" w:rsidRPr="00F47A88" w14:paraId="479635D0" w14:textId="77777777" w:rsidTr="00AE3678">
        <w:trPr>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493DE2" w14:textId="77777777" w:rsidR="0049564A" w:rsidRPr="00F47A88" w:rsidRDefault="0049564A" w:rsidP="00AE3678">
            <w:pPr>
              <w:rPr>
                <w:rFonts w:asciiTheme="minorHAnsi" w:eastAsia="Calibri" w:hAnsiTheme="minorHAnsi" w:cstheme="minorHAnsi"/>
                <w:b w:val="0"/>
                <w:bCs w:val="0"/>
                <w:sz w:val="18"/>
                <w:szCs w:val="18"/>
              </w:rPr>
            </w:pPr>
            <w:r w:rsidRPr="00F47A88">
              <w:rPr>
                <w:rFonts w:asciiTheme="minorHAnsi" w:hAnsiTheme="minorHAnsi" w:cstheme="minorHAnsi"/>
                <w:sz w:val="22"/>
              </w:rPr>
              <w:t>2.4</w:t>
            </w:r>
            <w:r w:rsidRPr="00F47A88">
              <w:rPr>
                <w:rFonts w:asciiTheme="minorHAnsi" w:hAnsiTheme="minorHAnsi" w:cstheme="minorHAnsi"/>
                <w:color w:val="000000" w:themeColor="text1"/>
                <w:sz w:val="22"/>
              </w:rPr>
              <w:t xml:space="preserve"> Encounter interactions </w:t>
            </w:r>
            <w:r w:rsidRPr="00F47A88">
              <w:rPr>
                <w:rFonts w:asciiTheme="minorHAnsi" w:hAnsiTheme="minorHAnsi" w:cstheme="minorHAnsi"/>
                <w:b w:val="0"/>
                <w:bCs w:val="0"/>
                <w:color w:val="000000" w:themeColor="text1"/>
                <w:sz w:val="18"/>
                <w:szCs w:val="18"/>
              </w:rPr>
              <w:t>that include diverse experiences or perspectives outside the classroom</w:t>
            </w:r>
          </w:p>
          <w:p w14:paraId="4AD7E463" w14:textId="77777777" w:rsidR="0049564A" w:rsidRPr="00F47A88" w:rsidRDefault="0049564A" w:rsidP="00AE3678">
            <w:pPr>
              <w:rPr>
                <w:rFonts w:asciiTheme="minorHAnsi" w:eastAsia="Calibri" w:hAnsiTheme="minorHAnsi" w:cstheme="minorHAnsi"/>
                <w:b w:val="0"/>
                <w:bCs w:val="0"/>
                <w:sz w:val="22"/>
              </w:rPr>
            </w:pPr>
          </w:p>
        </w:tc>
        <w:tc>
          <w:tcPr>
            <w:tcW w:w="1351" w:type="dxa"/>
            <w:vAlign w:val="center"/>
          </w:tcPr>
          <w:p w14:paraId="57618946"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1" w:type="dxa"/>
            <w:vAlign w:val="center"/>
          </w:tcPr>
          <w:p w14:paraId="53DC1E11"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2" w:type="dxa"/>
            <w:vAlign w:val="center"/>
          </w:tcPr>
          <w:p w14:paraId="3E7A51A3"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0" w:type="auto"/>
            <w:vAlign w:val="center"/>
          </w:tcPr>
          <w:p w14:paraId="759A9D6C"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47A88">
              <w:rPr>
                <w:rFonts w:asciiTheme="minorHAnsi" w:hAnsiTheme="minorHAnsi" w:cstheme="minorHAnsi"/>
                <w:sz w:val="20"/>
                <w:szCs w:val="20"/>
              </w:rPr>
              <w:t>(2.4 involves exposure to some entity from outside the classroom – a speaker, a museum, a digital tour…)</w:t>
            </w:r>
          </w:p>
        </w:tc>
      </w:tr>
      <w:tr w:rsidR="0049564A" w:rsidRPr="00F47A88" w14:paraId="6914DEB0" w14:textId="77777777" w:rsidTr="00AE367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000000" w:themeFill="text1"/>
            <w:vAlign w:val="center"/>
          </w:tcPr>
          <w:p w14:paraId="689B56E2" w14:textId="77777777" w:rsidR="0049564A" w:rsidRPr="00F47A88" w:rsidRDefault="0049564A" w:rsidP="00AE3678">
            <w:pPr>
              <w:rPr>
                <w:rFonts w:asciiTheme="minorHAnsi" w:eastAsia="Calibri" w:hAnsiTheme="minorHAnsi" w:cstheme="minorHAnsi"/>
                <w:sz w:val="22"/>
              </w:rPr>
            </w:pPr>
            <w:r w:rsidRPr="00F47A88">
              <w:rPr>
                <w:rFonts w:asciiTheme="minorHAnsi" w:eastAsia="Calibri" w:hAnsiTheme="minorHAnsi" w:cstheme="minorHAnsi"/>
                <w:sz w:val="22"/>
              </w:rPr>
              <w:t xml:space="preserve">Additional Criteria </w:t>
            </w:r>
          </w:p>
          <w:p w14:paraId="2A6112A4" w14:textId="77777777" w:rsidR="0049564A" w:rsidRPr="00F47A88" w:rsidRDefault="0049564A" w:rsidP="00AE3678">
            <w:pPr>
              <w:rPr>
                <w:rFonts w:asciiTheme="minorHAnsi" w:eastAsia="Calibri" w:hAnsiTheme="minorHAnsi" w:cstheme="minorHAnsi"/>
                <w:b w:val="0"/>
                <w:bCs w:val="0"/>
                <w:sz w:val="22"/>
              </w:rPr>
            </w:pPr>
            <w:r w:rsidRPr="00F47A88">
              <w:rPr>
                <w:rFonts w:asciiTheme="minorHAnsi" w:eastAsia="Calibri" w:hAnsiTheme="minorHAnsi" w:cstheme="minorHAnsi"/>
                <w:b w:val="0"/>
                <w:bCs w:val="0"/>
                <w:sz w:val="22"/>
              </w:rPr>
              <w:t>G</w:t>
            </w:r>
            <w:r>
              <w:rPr>
                <w:rFonts w:asciiTheme="minorHAnsi" w:eastAsia="Calibri" w:hAnsiTheme="minorHAnsi" w:cstheme="minorHAnsi"/>
                <w:b w:val="0"/>
                <w:bCs w:val="0"/>
                <w:sz w:val="22"/>
              </w:rPr>
              <w:t xml:space="preserve">lobal </w:t>
            </w:r>
            <w:r w:rsidRPr="00F47A88">
              <w:rPr>
                <w:rFonts w:asciiTheme="minorHAnsi" w:eastAsia="Calibri" w:hAnsiTheme="minorHAnsi" w:cstheme="minorHAnsi"/>
                <w:b w:val="0"/>
                <w:bCs w:val="0"/>
                <w:sz w:val="22"/>
              </w:rPr>
              <w:t>L</w:t>
            </w:r>
            <w:r>
              <w:rPr>
                <w:rFonts w:asciiTheme="minorHAnsi" w:eastAsia="Calibri" w:hAnsiTheme="minorHAnsi" w:cstheme="minorHAnsi"/>
                <w:b w:val="0"/>
                <w:bCs w:val="0"/>
                <w:sz w:val="22"/>
              </w:rPr>
              <w:t>earning</w:t>
            </w:r>
            <w:r w:rsidRPr="00F47A88">
              <w:rPr>
                <w:rFonts w:asciiTheme="minorHAnsi" w:eastAsia="Calibri" w:hAnsiTheme="minorHAnsi" w:cstheme="minorHAnsi"/>
                <w:b w:val="0"/>
                <w:bCs w:val="0"/>
                <w:sz w:val="22"/>
              </w:rPr>
              <w:t xml:space="preserve"> courses must contain at least 1 of the criteria below.</w:t>
            </w:r>
          </w:p>
        </w:tc>
      </w:tr>
      <w:tr w:rsidR="0049564A" w:rsidRPr="00F47A88" w14:paraId="38022787" w14:textId="77777777" w:rsidTr="00AE3678">
        <w:trPr>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B00038" w14:textId="77777777" w:rsidR="0049564A" w:rsidRPr="00F47A88" w:rsidRDefault="0049564A" w:rsidP="00AE3678">
            <w:pPr>
              <w:rPr>
                <w:rFonts w:asciiTheme="minorHAnsi" w:hAnsiTheme="minorHAnsi" w:cstheme="minorHAnsi"/>
                <w:b w:val="0"/>
                <w:bCs w:val="0"/>
                <w:sz w:val="18"/>
                <w:szCs w:val="18"/>
              </w:rPr>
            </w:pPr>
            <w:r w:rsidRPr="00F47A88">
              <w:rPr>
                <w:rFonts w:asciiTheme="minorHAnsi" w:hAnsiTheme="minorHAnsi" w:cstheme="minorHAnsi"/>
                <w:sz w:val="22"/>
              </w:rPr>
              <w:t xml:space="preserve">3.1 Communicate </w:t>
            </w:r>
            <w:r w:rsidRPr="00F47A88">
              <w:rPr>
                <w:rFonts w:asciiTheme="minorHAnsi" w:hAnsiTheme="minorHAnsi" w:cstheme="minorHAnsi"/>
                <w:b w:val="0"/>
                <w:bCs w:val="0"/>
                <w:sz w:val="18"/>
                <w:szCs w:val="18"/>
              </w:rPr>
              <w:t>lessons learned, new knowledge or perspectives to a wider audience</w:t>
            </w:r>
          </w:p>
          <w:p w14:paraId="5B054EF7" w14:textId="77777777" w:rsidR="0049564A" w:rsidRPr="00F47A88" w:rsidRDefault="0049564A" w:rsidP="00AE3678">
            <w:pPr>
              <w:rPr>
                <w:rFonts w:asciiTheme="minorHAnsi" w:eastAsia="Calibri" w:hAnsiTheme="minorHAnsi" w:cstheme="minorHAnsi"/>
                <w:sz w:val="22"/>
              </w:rPr>
            </w:pPr>
          </w:p>
        </w:tc>
        <w:tc>
          <w:tcPr>
            <w:tcW w:w="1351" w:type="dxa"/>
            <w:vAlign w:val="center"/>
          </w:tcPr>
          <w:p w14:paraId="75B345C6"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1" w:type="dxa"/>
            <w:vAlign w:val="center"/>
          </w:tcPr>
          <w:p w14:paraId="7988BA48"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352" w:type="dxa"/>
            <w:vAlign w:val="center"/>
          </w:tcPr>
          <w:p w14:paraId="0D5F5804" w14:textId="77777777" w:rsidR="0049564A" w:rsidRPr="00F47A88" w:rsidRDefault="0049564A" w:rsidP="00AE36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0" w:type="auto"/>
            <w:vAlign w:val="center"/>
          </w:tcPr>
          <w:p w14:paraId="7596DF51" w14:textId="46F1EFFB" w:rsidR="0049564A" w:rsidRPr="00DF7069" w:rsidRDefault="0049564A" w:rsidP="0049564A">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F7069">
              <w:rPr>
                <w:rFonts w:asciiTheme="minorHAnsi" w:hAnsiTheme="minorHAnsi" w:cstheme="minorHAnsi"/>
                <w:sz w:val="20"/>
                <w:szCs w:val="20"/>
              </w:rPr>
              <w:t>(3.1 could be a presentation in class, with another class, written communication, or poster presentation)</w:t>
            </w:r>
          </w:p>
        </w:tc>
      </w:tr>
      <w:tr w:rsidR="0049564A" w:rsidRPr="00F47A88" w14:paraId="4E6FE2BA" w14:textId="77777777" w:rsidTr="00AE367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B33EAF" w14:textId="77777777" w:rsidR="0049564A" w:rsidRPr="00F47A88" w:rsidRDefault="0049564A" w:rsidP="00AE3678">
            <w:pPr>
              <w:rPr>
                <w:rFonts w:asciiTheme="minorHAnsi" w:eastAsia="Calibri" w:hAnsiTheme="minorHAnsi" w:cstheme="minorHAnsi"/>
                <w:sz w:val="22"/>
              </w:rPr>
            </w:pPr>
            <w:r w:rsidRPr="00F47A88">
              <w:rPr>
                <w:rFonts w:asciiTheme="minorHAnsi" w:hAnsiTheme="minorHAnsi" w:cstheme="minorHAnsi"/>
                <w:sz w:val="22"/>
              </w:rPr>
              <w:t xml:space="preserve">3.2 Reflect </w:t>
            </w:r>
            <w:r w:rsidRPr="00DF7069">
              <w:rPr>
                <w:rFonts w:asciiTheme="minorHAnsi" w:hAnsiTheme="minorHAnsi" w:cstheme="minorHAnsi"/>
                <w:b w:val="0"/>
                <w:bCs w:val="0"/>
                <w:sz w:val="18"/>
                <w:szCs w:val="18"/>
              </w:rPr>
              <w:t>on growth/change in personal appreciation for global systems</w:t>
            </w:r>
            <w:r w:rsidRPr="00F47A88">
              <w:rPr>
                <w:rFonts w:asciiTheme="minorHAnsi" w:hAnsiTheme="minorHAnsi" w:cstheme="minorHAnsi"/>
                <w:sz w:val="22"/>
              </w:rPr>
              <w:t xml:space="preserve"> </w:t>
            </w:r>
            <w:r w:rsidRPr="00DF7069">
              <w:rPr>
                <w:rFonts w:asciiTheme="minorHAnsi" w:hAnsiTheme="minorHAnsi" w:cstheme="minorHAnsi"/>
                <w:b w:val="0"/>
                <w:bCs w:val="0"/>
                <w:sz w:val="18"/>
                <w:szCs w:val="18"/>
              </w:rPr>
              <w:t>and application to career and life goals</w:t>
            </w:r>
          </w:p>
        </w:tc>
        <w:tc>
          <w:tcPr>
            <w:tcW w:w="1351" w:type="dxa"/>
            <w:vAlign w:val="center"/>
          </w:tcPr>
          <w:p w14:paraId="087894D9"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1" w:type="dxa"/>
            <w:vAlign w:val="center"/>
          </w:tcPr>
          <w:p w14:paraId="14F2F112"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352" w:type="dxa"/>
            <w:vAlign w:val="center"/>
          </w:tcPr>
          <w:p w14:paraId="471707C5" w14:textId="77777777" w:rsidR="0049564A" w:rsidRPr="00F47A88"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0" w:type="auto"/>
            <w:vAlign w:val="center"/>
          </w:tcPr>
          <w:p w14:paraId="5991EE4D" w14:textId="77777777" w:rsidR="0049564A" w:rsidRPr="00DF7069" w:rsidRDefault="0049564A" w:rsidP="00AE367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DF7069">
              <w:rPr>
                <w:rFonts w:asciiTheme="minorHAnsi" w:hAnsiTheme="minorHAnsi" w:cstheme="minorHAnsi"/>
                <w:sz w:val="20"/>
                <w:szCs w:val="20"/>
              </w:rPr>
              <w:t>(3.2 sums their self-perceived learning from the class; can be combined with the presentation option)</w:t>
            </w:r>
          </w:p>
        </w:tc>
      </w:tr>
    </w:tbl>
    <w:p w14:paraId="3373A1C9" w14:textId="77777777" w:rsidR="0049564A" w:rsidRDefault="0049564A"/>
    <w:sectPr w:rsidR="0049564A" w:rsidSect="00495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4A"/>
    <w:rsid w:val="0049564A"/>
    <w:rsid w:val="00566D96"/>
    <w:rsid w:val="00AA2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F79"/>
  <w15:chartTrackingRefBased/>
  <w15:docId w15:val="{26EA993A-E6E5-4EDD-A803-0EDAC050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4A"/>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49564A"/>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2005</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Giltner</dc:creator>
  <cp:keywords/>
  <dc:description/>
  <cp:lastModifiedBy>Liz Giltner</cp:lastModifiedBy>
  <cp:revision>3</cp:revision>
  <cp:lastPrinted>2021-05-06T18:48:00Z</cp:lastPrinted>
  <dcterms:created xsi:type="dcterms:W3CDTF">2021-04-30T13:59:00Z</dcterms:created>
  <dcterms:modified xsi:type="dcterms:W3CDTF">2021-06-16T11:37:00Z</dcterms:modified>
</cp:coreProperties>
</file>